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616F" w14:textId="788CAD3D" w:rsidR="00697AB0" w:rsidRDefault="000F7F50" w:rsidP="000F7F50">
      <w:pPr>
        <w:pStyle w:val="Title"/>
      </w:pPr>
      <w:bookmarkStart w:id="0" w:name="_GoBack"/>
      <w:bookmarkEnd w:id="0"/>
      <w:r>
        <w:t xml:space="preserve">NCHRP 08-113 </w:t>
      </w:r>
      <w:r w:rsidR="00697AB0" w:rsidRPr="00004CA2">
        <w:t xml:space="preserve">Integration of Performance, </w:t>
      </w:r>
      <w:r w:rsidR="00FC0D40" w:rsidRPr="00004CA2">
        <w:t xml:space="preserve">Risk </w:t>
      </w:r>
      <w:r w:rsidR="00697AB0" w:rsidRPr="00004CA2">
        <w:t xml:space="preserve">and </w:t>
      </w:r>
      <w:r w:rsidR="00FC0D40" w:rsidRPr="00004CA2">
        <w:t xml:space="preserve">Asset </w:t>
      </w:r>
      <w:r w:rsidR="00697AB0" w:rsidRPr="00004CA2">
        <w:t>Management</w:t>
      </w:r>
      <w:r>
        <w:t xml:space="preserve"> </w:t>
      </w:r>
      <w:r w:rsidR="00697AB0" w:rsidRPr="00004CA2">
        <w:t xml:space="preserve">Self-Assessment </w:t>
      </w:r>
      <w:r w:rsidR="002E14D3" w:rsidRPr="00004CA2">
        <w:t>Outline</w:t>
      </w:r>
    </w:p>
    <w:p w14:paraId="785571F1" w14:textId="77777777" w:rsidR="002E14D3" w:rsidRDefault="002E14D3" w:rsidP="00004CA2">
      <w:pPr>
        <w:pStyle w:val="Heading1"/>
      </w:pPr>
      <w:r>
        <w:t>Objective</w:t>
      </w:r>
    </w:p>
    <w:p w14:paraId="010130FA" w14:textId="6D12A1A3" w:rsidR="0006422A" w:rsidRDefault="00697AB0" w:rsidP="0095712A">
      <w:r>
        <w:t xml:space="preserve">The </w:t>
      </w:r>
      <w:r w:rsidR="00191819">
        <w:t>purpose</w:t>
      </w:r>
      <w:r w:rsidR="00102E03">
        <w:t xml:space="preserve"> of th</w:t>
      </w:r>
      <w:r w:rsidR="008C3EE1">
        <w:t>is</w:t>
      </w:r>
      <w:r w:rsidR="00102E03">
        <w:t xml:space="preserve"> </w:t>
      </w:r>
      <w:r>
        <w:t xml:space="preserve">outline is </w:t>
      </w:r>
      <w:r w:rsidR="00102E03">
        <w:t>to present</w:t>
      </w:r>
      <w:r w:rsidR="00A33CA6">
        <w:t xml:space="preserve"> a</w:t>
      </w:r>
      <w:r>
        <w:t xml:space="preserve"> framework for a Transportation Performance, Risk </w:t>
      </w:r>
      <w:r w:rsidR="00FC0D40">
        <w:t xml:space="preserve">and </w:t>
      </w:r>
      <w:r>
        <w:t xml:space="preserve">Asset Management </w:t>
      </w:r>
      <w:r w:rsidR="00872871">
        <w:t>Integration</w:t>
      </w:r>
      <w:r w:rsidR="00191819">
        <w:t>,</w:t>
      </w:r>
      <w:r w:rsidR="00872871">
        <w:t xml:space="preserve"> </w:t>
      </w:r>
      <w:r>
        <w:t xml:space="preserve">Self-Assessment </w:t>
      </w:r>
      <w:r w:rsidR="00FC0D40">
        <w:t>–</w:t>
      </w:r>
      <w:r>
        <w:t xml:space="preserve"> Capability</w:t>
      </w:r>
      <w:r w:rsidR="00FC0D40">
        <w:t xml:space="preserve"> </w:t>
      </w:r>
      <w:r>
        <w:t>Maturity Matrix.</w:t>
      </w:r>
      <w:r w:rsidR="00B45E5E">
        <w:t xml:space="preserve"> </w:t>
      </w:r>
      <w:r w:rsidR="00A33CA6">
        <w:t>It</w:t>
      </w:r>
      <w:r w:rsidR="00511D35">
        <w:t xml:space="preserve"> is</w:t>
      </w:r>
      <w:r w:rsidR="00B45E5E">
        <w:t xml:space="preserve"> </w:t>
      </w:r>
      <w:r w:rsidR="00A33CA6">
        <w:t>the basis</w:t>
      </w:r>
      <w:r>
        <w:t xml:space="preserve"> for a tool </w:t>
      </w:r>
      <w:r w:rsidR="00511D35">
        <w:t>which will</w:t>
      </w:r>
      <w:r w:rsidR="00102E03">
        <w:t xml:space="preserve"> be developed later </w:t>
      </w:r>
      <w:r>
        <w:t xml:space="preserve">that transportation agencies can use to assess </w:t>
      </w:r>
      <w:r w:rsidR="00872871">
        <w:t xml:space="preserve">how well they are integrating Performance, </w:t>
      </w:r>
      <w:r w:rsidR="00FC0D40">
        <w:t xml:space="preserve">Risk </w:t>
      </w:r>
      <w:r w:rsidR="00872871">
        <w:t xml:space="preserve">and </w:t>
      </w:r>
      <w:r w:rsidR="00FC0D40">
        <w:t xml:space="preserve">Asset </w:t>
      </w:r>
      <w:r w:rsidR="00872871">
        <w:t>Management within their organization.</w:t>
      </w:r>
      <w:r w:rsidR="00B45E5E">
        <w:t xml:space="preserve"> </w:t>
      </w:r>
      <w:r w:rsidR="00102E03">
        <w:t>It</w:t>
      </w:r>
      <w:r w:rsidR="00872871">
        <w:t xml:space="preserve"> </w:t>
      </w:r>
      <w:r w:rsidR="00A33CA6">
        <w:t xml:space="preserve">will </w:t>
      </w:r>
      <w:r w:rsidR="00E06F2C">
        <w:t>aid</w:t>
      </w:r>
      <w:r w:rsidR="00102E03">
        <w:t xml:space="preserve"> in </w:t>
      </w:r>
      <w:r w:rsidR="00A3176A">
        <w:t>evaluating</w:t>
      </w:r>
      <w:r w:rsidR="00872871">
        <w:t xml:space="preserve"> </w:t>
      </w:r>
      <w:r>
        <w:t>the</w:t>
      </w:r>
      <w:r w:rsidR="00A33CA6">
        <w:t xml:space="preserve"> maturity of their integrated program</w:t>
      </w:r>
      <w:r w:rsidR="00102E03">
        <w:t>,</w:t>
      </w:r>
      <w:r w:rsidR="00A33CA6">
        <w:t xml:space="preserve"> </w:t>
      </w:r>
      <w:r>
        <w:t>identify</w:t>
      </w:r>
      <w:r w:rsidR="00102E03">
        <w:t>ing</w:t>
      </w:r>
      <w:r>
        <w:t xml:space="preserve"> areas where they </w:t>
      </w:r>
      <w:r w:rsidR="00A33CA6">
        <w:t xml:space="preserve">can </w:t>
      </w:r>
      <w:r>
        <w:t xml:space="preserve">take steps to improve </w:t>
      </w:r>
      <w:r w:rsidR="00A33CA6">
        <w:t xml:space="preserve">and expand their </w:t>
      </w:r>
      <w:r>
        <w:t>capabilities.</w:t>
      </w:r>
      <w:r w:rsidR="00B45E5E">
        <w:t xml:space="preserve"> </w:t>
      </w:r>
    </w:p>
    <w:p w14:paraId="25C09534" w14:textId="1182258A" w:rsidR="0095712A" w:rsidRDefault="0095712A" w:rsidP="00004CA2">
      <w:pPr>
        <w:pStyle w:val="Heading1"/>
      </w:pPr>
      <w:r>
        <w:t>T</w:t>
      </w:r>
      <w:r w:rsidR="00EC151A">
        <w:t xml:space="preserve">he </w:t>
      </w:r>
      <w:r w:rsidR="00873A38">
        <w:t>Six</w:t>
      </w:r>
      <w:r>
        <w:t xml:space="preserve"> </w:t>
      </w:r>
      <w:r w:rsidR="00873A38">
        <w:t>Steps</w:t>
      </w:r>
      <w:r>
        <w:t xml:space="preserve"> </w:t>
      </w:r>
      <w:r w:rsidR="00EC151A">
        <w:t xml:space="preserve">of </w:t>
      </w:r>
      <w:r>
        <w:t>Maturity</w:t>
      </w:r>
    </w:p>
    <w:p w14:paraId="722C12D9" w14:textId="4868A25E" w:rsidR="007A16C0" w:rsidRDefault="007A16C0" w:rsidP="00FF5DA3">
      <w:r>
        <w:t xml:space="preserve">This section </w:t>
      </w:r>
      <w:r w:rsidRPr="00977D98">
        <w:t xml:space="preserve">defines </w:t>
      </w:r>
      <w:r w:rsidR="00FB03E4">
        <w:t>six</w:t>
      </w:r>
      <w:r w:rsidRPr="00977D98">
        <w:t xml:space="preserve"> unique levels of integrated management program maturity. Figure</w:t>
      </w:r>
      <w:r w:rsidR="00092E51">
        <w:t>s</w:t>
      </w:r>
      <w:r w:rsidRPr="00977D98">
        <w:t xml:space="preserve"> 1</w:t>
      </w:r>
      <w:r w:rsidR="00092E51">
        <w:t xml:space="preserve"> </w:t>
      </w:r>
      <w:r w:rsidR="006165CF">
        <w:t>and</w:t>
      </w:r>
      <w:r w:rsidR="00092E51">
        <w:t xml:space="preserve"> 2</w:t>
      </w:r>
      <w:r w:rsidRPr="00977D98">
        <w:t xml:space="preserve"> outline these levels, describing an agency’s increasing capability to deliver effective performance, asset and risk management </w:t>
      </w:r>
      <w:r w:rsidR="007F4196" w:rsidRPr="00977D98">
        <w:t>practices</w:t>
      </w:r>
      <w:r w:rsidRPr="00977D98">
        <w:t xml:space="preserve">. </w:t>
      </w:r>
      <w:r w:rsidR="007F4196" w:rsidRPr="00977D98">
        <w:t xml:space="preserve">Agencies which have not yet begun the process of integrating their management practices or have not shown commitment to do so will not have reached the </w:t>
      </w:r>
      <w:r w:rsidR="007F4196" w:rsidRPr="00FF5DA3">
        <w:t>initial</w:t>
      </w:r>
      <w:r w:rsidR="007F4196" w:rsidRPr="00977D98">
        <w:t xml:space="preserve"> level and will fall </w:t>
      </w:r>
      <w:r w:rsidR="00DB3B9C">
        <w:t xml:space="preserve">under the </w:t>
      </w:r>
      <w:r w:rsidR="00DB3B9C" w:rsidRPr="00FF5DA3">
        <w:t xml:space="preserve">pre-integration </w:t>
      </w:r>
      <w:r w:rsidR="00DB3B9C" w:rsidRPr="00511D35">
        <w:t>level</w:t>
      </w:r>
      <w:r w:rsidR="007F4196" w:rsidRPr="00977D98">
        <w:t xml:space="preserve">. The work completed in NCHRP 08-113 is intended to demonstrate the value of a </w:t>
      </w:r>
      <w:r w:rsidR="00D031E3">
        <w:t xml:space="preserve">highly </w:t>
      </w:r>
      <w:r w:rsidR="007F4196" w:rsidRPr="00977D98">
        <w:t xml:space="preserve">integrated asset management program. Efforts will be made to reinforce the value of such a program to motivate agencies to begin </w:t>
      </w:r>
      <w:r w:rsidR="00DB3B9C">
        <w:t xml:space="preserve">to </w:t>
      </w:r>
      <w:r w:rsidR="007F4196" w:rsidRPr="00977D98">
        <w:t xml:space="preserve">seek methods to move towards an integrated </w:t>
      </w:r>
      <w:r w:rsidR="00DB3B9C">
        <w:t xml:space="preserve">performance, </w:t>
      </w:r>
      <w:r w:rsidR="007F4196" w:rsidRPr="00977D98">
        <w:t>asset</w:t>
      </w:r>
      <w:r w:rsidR="00DB3B9C">
        <w:t>, and risk</w:t>
      </w:r>
      <w:r w:rsidR="007F4196" w:rsidRPr="00977D98">
        <w:t xml:space="preserve"> management program</w:t>
      </w:r>
      <w:r w:rsidR="00D031E3">
        <w:t xml:space="preserve">, understanding the values and efforts associated with the integration of various areas at </w:t>
      </w:r>
      <w:r w:rsidR="00511D35">
        <w:t>different</w:t>
      </w:r>
      <w:r w:rsidR="00D031E3">
        <w:t xml:space="preserve"> levels.</w:t>
      </w:r>
    </w:p>
    <w:p w14:paraId="6C718291" w14:textId="1F2542FB" w:rsidR="00004CA2" w:rsidRPr="00DB3B9C" w:rsidRDefault="00DB3B9C" w:rsidP="00DB3B9C">
      <w:pPr>
        <w:pStyle w:val="Para0"/>
        <w:rPr>
          <w:rFonts w:asciiTheme="minorHAnsi" w:eastAsiaTheme="minorHAnsi" w:hAnsiTheme="minorHAnsi" w:cstheme="minorBidi"/>
          <w:color w:val="auto"/>
          <w:sz w:val="22"/>
          <w:szCs w:val="22"/>
        </w:rPr>
      </w:pPr>
      <w:r>
        <w:rPr>
          <w:rFonts w:asciiTheme="minorHAnsi" w:eastAsiaTheme="minorHAnsi" w:hAnsiTheme="minorHAnsi" w:cstheme="minorBidi"/>
          <w:noProof/>
          <w:color w:val="auto"/>
          <w:sz w:val="22"/>
          <w:szCs w:val="22"/>
        </w:rPr>
        <w:drawing>
          <wp:inline distT="0" distB="0" distL="0" distR="0" wp14:anchorId="3EE72528" wp14:editId="78F0B667">
            <wp:extent cx="5943600" cy="476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76115"/>
                    </a:xfrm>
                    <a:prstGeom prst="rect">
                      <a:avLst/>
                    </a:prstGeom>
                    <a:noFill/>
                  </pic:spPr>
                </pic:pic>
              </a:graphicData>
            </a:graphic>
          </wp:inline>
        </w:drawing>
      </w:r>
    </w:p>
    <w:p w14:paraId="14D3ABD6" w14:textId="4D19D8D4" w:rsidR="00102E03" w:rsidRPr="00102E03" w:rsidRDefault="00102E03" w:rsidP="006165CF">
      <w:pPr>
        <w:jc w:val="right"/>
        <w:rPr>
          <w:rStyle w:val="Strong"/>
        </w:rPr>
      </w:pPr>
      <w:r>
        <w:rPr>
          <w:rStyle w:val="Strong"/>
        </w:rPr>
        <w:t xml:space="preserve">Figure 1. The </w:t>
      </w:r>
      <w:r w:rsidR="00DB3B9C">
        <w:rPr>
          <w:rStyle w:val="Strong"/>
        </w:rPr>
        <w:t>Six</w:t>
      </w:r>
      <w:r>
        <w:rPr>
          <w:rStyle w:val="Strong"/>
        </w:rPr>
        <w:t xml:space="preserve"> Levels of</w:t>
      </w:r>
      <w:r w:rsidR="00A91A21">
        <w:rPr>
          <w:rStyle w:val="Strong"/>
        </w:rPr>
        <w:t xml:space="preserve"> Integration</w:t>
      </w:r>
      <w:r>
        <w:rPr>
          <w:rStyle w:val="Strong"/>
        </w:rPr>
        <w:t xml:space="preserve"> Maturity</w:t>
      </w:r>
    </w:p>
    <w:p w14:paraId="0FEAEECD" w14:textId="4787CA26" w:rsidR="001D017C" w:rsidRPr="001D017C" w:rsidRDefault="001D017C" w:rsidP="00DB33B9">
      <w:r w:rsidRPr="00DB33B9">
        <w:rPr>
          <w:b/>
        </w:rPr>
        <w:t xml:space="preserve">Level 0 – Pre-Integration. </w:t>
      </w:r>
      <w:r>
        <w:t xml:space="preserve">The agency has not yet begun the process of integrating their management practices or </w:t>
      </w:r>
      <w:r w:rsidR="00511D35">
        <w:t>has</w:t>
      </w:r>
      <w:r>
        <w:t xml:space="preserve"> not shown a commitment to do so.</w:t>
      </w:r>
    </w:p>
    <w:p w14:paraId="45B66EB4" w14:textId="0C7F94E8" w:rsidR="007F4196" w:rsidRPr="00977D98" w:rsidRDefault="00A33CA6" w:rsidP="00DB33B9">
      <w:r w:rsidRPr="00DB33B9">
        <w:rPr>
          <w:b/>
        </w:rPr>
        <w:t>L</w:t>
      </w:r>
      <w:r w:rsidR="00004CA2" w:rsidRPr="00DB33B9">
        <w:rPr>
          <w:b/>
        </w:rPr>
        <w:t>evel 1</w:t>
      </w:r>
      <w:r w:rsidRPr="00DB33B9">
        <w:rPr>
          <w:b/>
        </w:rPr>
        <w:t xml:space="preserve"> – Initial Stage.</w:t>
      </w:r>
      <w:r w:rsidR="00004CA2" w:rsidRPr="00004CA2">
        <w:t xml:space="preserve"> </w:t>
      </w:r>
      <w:r w:rsidRPr="00977D98">
        <w:t>T</w:t>
      </w:r>
      <w:r w:rsidR="00004CA2" w:rsidRPr="00977D98">
        <w:t xml:space="preserve">he agency has identified </w:t>
      </w:r>
      <w:r w:rsidR="007F4196" w:rsidRPr="00977D98">
        <w:t xml:space="preserve">a need to integrate its risk, asset, and performance management programs and intends to </w:t>
      </w:r>
      <w:r w:rsidR="007E1218">
        <w:t>undertake such work</w:t>
      </w:r>
      <w:r w:rsidR="007F4196" w:rsidRPr="00977D98">
        <w:t xml:space="preserve">. At this stage the agency is identifying agency and leadership champions and determining the overall structure </w:t>
      </w:r>
      <w:r w:rsidR="007E1218">
        <w:t xml:space="preserve">needed </w:t>
      </w:r>
      <w:r w:rsidR="007F4196" w:rsidRPr="00977D98">
        <w:t xml:space="preserve">for </w:t>
      </w:r>
      <w:r w:rsidR="007E1218">
        <w:t>establishing</w:t>
      </w:r>
      <w:r w:rsidR="007F4196" w:rsidRPr="00977D98">
        <w:t xml:space="preserve"> such an integrated program.</w:t>
      </w:r>
    </w:p>
    <w:p w14:paraId="138C23F2" w14:textId="6BF76399" w:rsidR="008B4600" w:rsidRPr="00977D98" w:rsidRDefault="00A33CA6" w:rsidP="00DB33B9">
      <w:r w:rsidRPr="00DB33B9">
        <w:rPr>
          <w:b/>
        </w:rPr>
        <w:t>L</w:t>
      </w:r>
      <w:r w:rsidR="00004CA2" w:rsidRPr="00DB33B9">
        <w:rPr>
          <w:b/>
        </w:rPr>
        <w:t xml:space="preserve">evel </w:t>
      </w:r>
      <w:r w:rsidR="008B4600" w:rsidRPr="00DB33B9">
        <w:rPr>
          <w:b/>
        </w:rPr>
        <w:t>2</w:t>
      </w:r>
      <w:r w:rsidR="00004CA2" w:rsidRPr="00DB33B9">
        <w:rPr>
          <w:b/>
        </w:rPr>
        <w:t xml:space="preserve"> </w:t>
      </w:r>
      <w:r w:rsidRPr="00DB33B9">
        <w:rPr>
          <w:b/>
        </w:rPr>
        <w:t>– Defined S</w:t>
      </w:r>
      <w:r w:rsidR="00004CA2" w:rsidRPr="00DB33B9">
        <w:rPr>
          <w:b/>
        </w:rPr>
        <w:t>tage</w:t>
      </w:r>
      <w:r w:rsidRPr="00DB33B9">
        <w:rPr>
          <w:b/>
        </w:rPr>
        <w:t>.</w:t>
      </w:r>
      <w:r w:rsidR="00004CA2" w:rsidRPr="00004CA2">
        <w:t xml:space="preserve"> </w:t>
      </w:r>
      <w:r w:rsidRPr="00977D98">
        <w:t>T</w:t>
      </w:r>
      <w:r w:rsidR="00004CA2" w:rsidRPr="00977D98">
        <w:t xml:space="preserve">he </w:t>
      </w:r>
      <w:r w:rsidR="008B4600" w:rsidRPr="00977D98">
        <w:t>agency has established metrics for measuring the integration of risk, asset, and performance management</w:t>
      </w:r>
      <w:r w:rsidR="007E1218">
        <w:t>.</w:t>
      </w:r>
      <w:r w:rsidR="00B45E5E">
        <w:t xml:space="preserve"> </w:t>
      </w:r>
      <w:r w:rsidR="007E1218">
        <w:t>It has also established</w:t>
      </w:r>
      <w:r w:rsidR="008B4600" w:rsidRPr="00977D98">
        <w:t xml:space="preserve"> agency goals and has developed initial documentation for the intended integrated management system. The agency </w:t>
      </w:r>
      <w:r w:rsidR="007E1218">
        <w:t xml:space="preserve">is also </w:t>
      </w:r>
      <w:r w:rsidR="008B4600" w:rsidRPr="00977D98">
        <w:t>work</w:t>
      </w:r>
      <w:r w:rsidR="007E1218">
        <w:t>ing</w:t>
      </w:r>
      <w:r w:rsidR="008B4600" w:rsidRPr="00977D98">
        <w:t xml:space="preserve"> towards measuring their current level of maturity and establishing a roadmap towards a </w:t>
      </w:r>
      <w:r w:rsidR="00511D35">
        <w:t>highly</w:t>
      </w:r>
      <w:r w:rsidR="008B4600" w:rsidRPr="00977D98">
        <w:t xml:space="preserve"> integrated asset management program</w:t>
      </w:r>
      <w:r w:rsidR="007E1218">
        <w:t>, including developing a</w:t>
      </w:r>
      <w:r w:rsidR="008B4600" w:rsidRPr="00977D98">
        <w:t xml:space="preserve"> timeline to </w:t>
      </w:r>
      <w:r w:rsidR="00755EBF">
        <w:t>put the program in place</w:t>
      </w:r>
      <w:r w:rsidR="008B4600" w:rsidRPr="00977D98">
        <w:t xml:space="preserve">. The agency has </w:t>
      </w:r>
      <w:r w:rsidR="007E1218">
        <w:lastRenderedPageBreak/>
        <w:t>undertaken work</w:t>
      </w:r>
      <w:r w:rsidR="008B4600" w:rsidRPr="00977D98">
        <w:t xml:space="preserve"> to integrate risk, asset, and performance management in at least one asset class</w:t>
      </w:r>
      <w:r w:rsidR="00755EBF">
        <w:t>.</w:t>
      </w:r>
      <w:r w:rsidR="00B45E5E">
        <w:t xml:space="preserve"> </w:t>
      </w:r>
      <w:r w:rsidR="007E1218">
        <w:t>P</w:t>
      </w:r>
      <w:r w:rsidR="00977D98">
        <w:t>rocesses</w:t>
      </w:r>
      <w:r w:rsidR="007E1218">
        <w:t xml:space="preserve"> have also been put into place that allow</w:t>
      </w:r>
      <w:r w:rsidR="00977D98">
        <w:t xml:space="preserve"> specific departments </w:t>
      </w:r>
      <w:r w:rsidR="007E1218">
        <w:t>to further undertake such work on</w:t>
      </w:r>
      <w:r w:rsidR="00977D98">
        <w:t xml:space="preserve"> a small scale</w:t>
      </w:r>
      <w:r w:rsidR="007E1218">
        <w:t>, which</w:t>
      </w:r>
      <w:r w:rsidR="00977D98">
        <w:t xml:space="preserve"> may </w:t>
      </w:r>
      <w:r w:rsidR="006165CF">
        <w:t>primarily be</w:t>
      </w:r>
      <w:r w:rsidR="00977D98">
        <w:t xml:space="preserve"> reactive.</w:t>
      </w:r>
    </w:p>
    <w:p w14:paraId="7B07D829" w14:textId="5CBF14AB" w:rsidR="008B4600" w:rsidRPr="00977D98" w:rsidRDefault="008B4600" w:rsidP="00DB33B9">
      <w:r w:rsidRPr="00DB33B9">
        <w:rPr>
          <w:b/>
        </w:rPr>
        <w:t xml:space="preserve">Level 3 – </w:t>
      </w:r>
      <w:r w:rsidR="00977D98" w:rsidRPr="00DB33B9">
        <w:rPr>
          <w:b/>
        </w:rPr>
        <w:t xml:space="preserve">Expanded and </w:t>
      </w:r>
      <w:r w:rsidRPr="00DB33B9">
        <w:rPr>
          <w:b/>
        </w:rPr>
        <w:t xml:space="preserve">Repeatable Stage. </w:t>
      </w:r>
      <w:r w:rsidRPr="00977D98">
        <w:t xml:space="preserve">The agency has identified its approach to systematically and consistently achieving management area integration across asset classes and budgeting periods. </w:t>
      </w:r>
      <w:r w:rsidR="00755EBF">
        <w:t>However,</w:t>
      </w:r>
      <w:r w:rsidRPr="00977D98">
        <w:t xml:space="preserve"> management system</w:t>
      </w:r>
      <w:r w:rsidR="00DD41C4">
        <w:t>s may</w:t>
      </w:r>
      <w:r w:rsidR="00977D98">
        <w:t xml:space="preserve"> not </w:t>
      </w:r>
      <w:r w:rsidR="00DD41C4">
        <w:t>be</w:t>
      </w:r>
      <w:r w:rsidR="00977D98">
        <w:t xml:space="preserve"> fully</w:t>
      </w:r>
      <w:r w:rsidRPr="00977D98">
        <w:t xml:space="preserve"> coordinatin</w:t>
      </w:r>
      <w:r w:rsidR="003767EC">
        <w:t>g</w:t>
      </w:r>
      <w:r w:rsidRPr="00977D98">
        <w:t xml:space="preserve"> </w:t>
      </w:r>
      <w:r w:rsidR="003767EC">
        <w:t>among important assets</w:t>
      </w:r>
      <w:r w:rsidR="00977D98">
        <w:t xml:space="preserve"> and there may be discrepancies in approach, data management, and results across </w:t>
      </w:r>
      <w:r w:rsidR="005546D6">
        <w:t xml:space="preserve">appropriate </w:t>
      </w:r>
      <w:r w:rsidR="00977D98">
        <w:t>agency departments.</w:t>
      </w:r>
    </w:p>
    <w:p w14:paraId="4B456DFF" w14:textId="06286DC2" w:rsidR="00004CA2" w:rsidRPr="00977D98" w:rsidRDefault="00A33CA6" w:rsidP="00DB33B9">
      <w:r w:rsidRPr="00DB33B9">
        <w:rPr>
          <w:b/>
        </w:rPr>
        <w:t>L</w:t>
      </w:r>
      <w:r w:rsidR="00004CA2" w:rsidRPr="00DB33B9">
        <w:rPr>
          <w:b/>
        </w:rPr>
        <w:t xml:space="preserve">evel 4 </w:t>
      </w:r>
      <w:r w:rsidRPr="00DB33B9">
        <w:rPr>
          <w:b/>
        </w:rPr>
        <w:t>– Managed S</w:t>
      </w:r>
      <w:r w:rsidR="00004CA2" w:rsidRPr="00DB33B9">
        <w:rPr>
          <w:b/>
        </w:rPr>
        <w:t>tage</w:t>
      </w:r>
      <w:r w:rsidRPr="00DB33B9">
        <w:rPr>
          <w:b/>
        </w:rPr>
        <w:t>.</w:t>
      </w:r>
      <w:r w:rsidR="00B45E5E">
        <w:t xml:space="preserve"> </w:t>
      </w:r>
      <w:r w:rsidR="00977D98">
        <w:t xml:space="preserve">The agency has worked to deploy an integrated management program across </w:t>
      </w:r>
      <w:r w:rsidR="0044036F">
        <w:t>appropriate</w:t>
      </w:r>
      <w:r w:rsidR="003767EC">
        <w:t xml:space="preserve"> </w:t>
      </w:r>
      <w:r w:rsidR="00977D98">
        <w:t xml:space="preserve">asset classes and departments. The agency is </w:t>
      </w:r>
      <w:r w:rsidR="00004CA2" w:rsidRPr="00977D98">
        <w:t xml:space="preserve">systematically </w:t>
      </w:r>
      <w:r w:rsidR="00ED413B" w:rsidRPr="00977D98">
        <w:t xml:space="preserve">measuring and monitoring </w:t>
      </w:r>
      <w:r w:rsidR="00004CA2" w:rsidRPr="00977D98">
        <w:t xml:space="preserve">its </w:t>
      </w:r>
      <w:r w:rsidR="00977D98" w:rsidRPr="00F45FEC">
        <w:t>business</w:t>
      </w:r>
      <w:r w:rsidR="00004CA2" w:rsidRPr="00977D98">
        <w:t xml:space="preserve">, </w:t>
      </w:r>
      <w:r w:rsidR="00977D98">
        <w:t>practices</w:t>
      </w:r>
      <w:r w:rsidR="00004CA2" w:rsidRPr="00977D98">
        <w:t>, and operation</w:t>
      </w:r>
      <w:r w:rsidR="00977D98">
        <w:t>s</w:t>
      </w:r>
      <w:r w:rsidR="00ED413B" w:rsidRPr="00977D98">
        <w:t xml:space="preserve"> to ensure documented processes are followed consistently</w:t>
      </w:r>
      <w:r w:rsidR="00DD41C4">
        <w:t>.</w:t>
      </w:r>
      <w:r w:rsidR="00B45E5E">
        <w:t xml:space="preserve"> </w:t>
      </w:r>
      <w:r w:rsidR="00DD41C4">
        <w:t>The agency is also insuring that</w:t>
      </w:r>
      <w:r w:rsidR="0081170A" w:rsidRPr="00977D98">
        <w:t xml:space="preserve"> coordination and integration </w:t>
      </w:r>
      <w:r w:rsidR="00DD41C4">
        <w:t xml:space="preserve">occur </w:t>
      </w:r>
      <w:r w:rsidR="0081170A" w:rsidRPr="00977D98">
        <w:t>across the organization</w:t>
      </w:r>
      <w:r w:rsidR="005E1057" w:rsidRPr="00977D98">
        <w:t>.</w:t>
      </w:r>
      <w:r w:rsidR="00ED413B" w:rsidRPr="00977D98">
        <w:t xml:space="preserve"> </w:t>
      </w:r>
      <w:r w:rsidR="005E1057" w:rsidRPr="00977D98">
        <w:t>T</w:t>
      </w:r>
      <w:r w:rsidR="0081170A" w:rsidRPr="00977D98">
        <w:t>hese processes</w:t>
      </w:r>
      <w:r w:rsidR="005E1057" w:rsidRPr="00977D98">
        <w:t xml:space="preserve"> are</w:t>
      </w:r>
      <w:r w:rsidR="0081170A" w:rsidRPr="00977D98">
        <w:t xml:space="preserve"> </w:t>
      </w:r>
      <w:r w:rsidR="00ED413B" w:rsidRPr="00977D98">
        <w:t>produc</w:t>
      </w:r>
      <w:r w:rsidR="005E1057" w:rsidRPr="00977D98">
        <w:t>ing</w:t>
      </w:r>
      <w:r w:rsidR="00ED413B" w:rsidRPr="00977D98">
        <w:t xml:space="preserve"> </w:t>
      </w:r>
      <w:r w:rsidR="0081170A" w:rsidRPr="00977D98">
        <w:t>results as expected at the project and program levels</w:t>
      </w:r>
      <w:r w:rsidR="00004CA2" w:rsidRPr="00977D98">
        <w:t>.</w:t>
      </w:r>
    </w:p>
    <w:p w14:paraId="4199BA2F" w14:textId="15776C8C" w:rsidR="00004CA2" w:rsidRPr="00977D98" w:rsidRDefault="00A33CA6" w:rsidP="00DB33B9">
      <w:r w:rsidRPr="00DB33B9">
        <w:rPr>
          <w:b/>
        </w:rPr>
        <w:t>L</w:t>
      </w:r>
      <w:r w:rsidR="00004CA2" w:rsidRPr="00DB33B9">
        <w:rPr>
          <w:b/>
        </w:rPr>
        <w:t xml:space="preserve">evel 5 </w:t>
      </w:r>
      <w:r w:rsidRPr="00DB33B9">
        <w:rPr>
          <w:b/>
        </w:rPr>
        <w:t>– Optimizing S</w:t>
      </w:r>
      <w:r w:rsidR="00004CA2" w:rsidRPr="00DB33B9">
        <w:rPr>
          <w:b/>
        </w:rPr>
        <w:t>tage</w:t>
      </w:r>
      <w:r w:rsidRPr="00DB33B9">
        <w:rPr>
          <w:b/>
        </w:rPr>
        <w:t>.</w:t>
      </w:r>
      <w:r>
        <w:t xml:space="preserve"> </w:t>
      </w:r>
      <w:r w:rsidRPr="00977D98">
        <w:t>T</w:t>
      </w:r>
      <w:r w:rsidR="00004CA2" w:rsidRPr="00977D98">
        <w:t xml:space="preserve">he agency </w:t>
      </w:r>
      <w:r w:rsidR="005E1057" w:rsidRPr="00977D98">
        <w:t xml:space="preserve">is </w:t>
      </w:r>
      <w:r w:rsidR="00004CA2" w:rsidRPr="00977D98">
        <w:t>commit</w:t>
      </w:r>
      <w:r w:rsidR="005E1057" w:rsidRPr="00977D98">
        <w:t>ted</w:t>
      </w:r>
      <w:r w:rsidR="00004CA2" w:rsidRPr="00977D98">
        <w:t xml:space="preserve"> to continuous improvement</w:t>
      </w:r>
      <w:r w:rsidR="005E1057" w:rsidRPr="00977D98">
        <w:t>,</w:t>
      </w:r>
      <w:r w:rsidR="00004CA2" w:rsidRPr="00977D98">
        <w:t xml:space="preserve"> constantly optimiz</w:t>
      </w:r>
      <w:r w:rsidR="005E1057" w:rsidRPr="00977D98">
        <w:t>ing and working toward</w:t>
      </w:r>
      <w:r w:rsidR="00977D98">
        <w:t xml:space="preserve"> a system with</w:t>
      </w:r>
      <w:r w:rsidR="005E1057" w:rsidRPr="00977D98">
        <w:t xml:space="preserve"> </w:t>
      </w:r>
      <w:r w:rsidR="005546D6">
        <w:t>highly</w:t>
      </w:r>
      <w:r w:rsidR="0081170A" w:rsidRPr="00977D98">
        <w:t xml:space="preserve"> integrated performance, risk, and asset </w:t>
      </w:r>
      <w:r w:rsidR="00004CA2" w:rsidRPr="00977D98">
        <w:t xml:space="preserve">management </w:t>
      </w:r>
      <w:r w:rsidR="00977D98">
        <w:t>practices</w:t>
      </w:r>
      <w:r w:rsidR="00755EBF">
        <w:t>,</w:t>
      </w:r>
      <w:r w:rsidR="00977D98" w:rsidRPr="00977D98">
        <w:t xml:space="preserve"> </w:t>
      </w:r>
      <w:r w:rsidR="005546D6">
        <w:t xml:space="preserve">where they are needed </w:t>
      </w:r>
      <w:r w:rsidR="0081170A" w:rsidRPr="00977D98">
        <w:t>to advance the organization’s mission and achieve strategic goals</w:t>
      </w:r>
      <w:r w:rsidR="00004CA2" w:rsidRPr="00977D98">
        <w:t xml:space="preserve">. </w:t>
      </w:r>
    </w:p>
    <w:p w14:paraId="2CF5ED48" w14:textId="5F358C3D" w:rsidR="00004CA2" w:rsidRDefault="00FF5DA3" w:rsidP="00092E51">
      <w:pPr>
        <w:pStyle w:val="Heading1"/>
        <w:jc w:val="center"/>
      </w:pPr>
      <w:r>
        <w:rPr>
          <w:noProof/>
        </w:rPr>
        <w:drawing>
          <wp:inline distT="0" distB="0" distL="0" distR="0" wp14:anchorId="15798C8D" wp14:editId="18862261">
            <wp:extent cx="4490455" cy="4174757"/>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90455" cy="4174757"/>
                    </a:xfrm>
                    <a:prstGeom prst="rect">
                      <a:avLst/>
                    </a:prstGeom>
                    <a:noFill/>
                  </pic:spPr>
                </pic:pic>
              </a:graphicData>
            </a:graphic>
          </wp:inline>
        </w:drawing>
      </w:r>
    </w:p>
    <w:p w14:paraId="79B6242D" w14:textId="77AE1E4F" w:rsidR="00092E51" w:rsidRPr="00092E51" w:rsidRDefault="00092E51" w:rsidP="00092E51">
      <w:pPr>
        <w:jc w:val="right"/>
        <w:rPr>
          <w:b/>
          <w:bCs/>
        </w:rPr>
      </w:pPr>
      <w:r>
        <w:rPr>
          <w:rStyle w:val="Strong"/>
        </w:rPr>
        <w:t>Figure 2. Integration Maturity Descriptions</w:t>
      </w:r>
    </w:p>
    <w:p w14:paraId="405D8B26" w14:textId="77777777" w:rsidR="00473DB4" w:rsidRDefault="00473DB4" w:rsidP="00473DB4"/>
    <w:p w14:paraId="43559176" w14:textId="05B09731" w:rsidR="00473DB4" w:rsidRDefault="000F7F50" w:rsidP="00DB33B9">
      <w:pPr>
        <w:pStyle w:val="Heading1"/>
      </w:pPr>
      <w:r>
        <w:lastRenderedPageBreak/>
        <w:t xml:space="preserve">Components of the </w:t>
      </w:r>
      <w:r w:rsidR="00426965">
        <w:t>Self-Assessment Capability Maturity Matrix</w:t>
      </w:r>
      <w:r w:rsidR="00426965" w:rsidRPr="00426965">
        <w:t xml:space="preserve"> </w:t>
      </w:r>
    </w:p>
    <w:p w14:paraId="5C7F6B28" w14:textId="5CA3049D" w:rsidR="00473DB4" w:rsidRDefault="00473DB4" w:rsidP="00473DB4">
      <w:r>
        <w:t xml:space="preserve">The Self-Assessment Capability Maturity Matrix will consist of four components </w:t>
      </w:r>
      <w:r w:rsidR="006165CF">
        <w:t>as illustrated in Figure 3. Each of the components includes several subcomponents.</w:t>
      </w:r>
      <w:r w:rsidR="00B45E5E">
        <w:t xml:space="preserve"> </w:t>
      </w:r>
      <w:r w:rsidR="006165CF">
        <w:t>Each of the subcomponents will be evaluated on its “Maturity Level” using a scale of zero to five (0 – 5).</w:t>
      </w:r>
      <w:r w:rsidR="00B45E5E">
        <w:t xml:space="preserve"> </w:t>
      </w:r>
      <w:r w:rsidR="006165CF">
        <w:t>The following sections provide a brief description of each of the components and their respective subcomponents.</w:t>
      </w:r>
    </w:p>
    <w:p w14:paraId="206BCB1A" w14:textId="77777777" w:rsidR="00473DB4" w:rsidRDefault="00473DB4" w:rsidP="00004CA2">
      <w:pPr>
        <w:pStyle w:val="Heading2"/>
        <w:spacing w:before="120"/>
      </w:pPr>
      <w:r>
        <w:rPr>
          <w:noProof/>
        </w:rPr>
        <w:drawing>
          <wp:inline distT="0" distB="0" distL="0" distR="0" wp14:anchorId="186AF42D" wp14:editId="50B74253">
            <wp:extent cx="5943600" cy="2927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27985"/>
                    </a:xfrm>
                    <a:prstGeom prst="rect">
                      <a:avLst/>
                    </a:prstGeom>
                    <a:noFill/>
                  </pic:spPr>
                </pic:pic>
              </a:graphicData>
            </a:graphic>
          </wp:inline>
        </w:drawing>
      </w:r>
    </w:p>
    <w:p w14:paraId="77CFEA41" w14:textId="406DDA2B" w:rsidR="009356ED" w:rsidRPr="006165CF" w:rsidRDefault="00092E51" w:rsidP="006165CF">
      <w:pPr>
        <w:jc w:val="right"/>
        <w:rPr>
          <w:b/>
          <w:bCs/>
        </w:rPr>
      </w:pPr>
      <w:r>
        <w:rPr>
          <w:rStyle w:val="Strong"/>
        </w:rPr>
        <w:t>Figure 3. Capability Maturity Assessment Outline</w:t>
      </w:r>
    </w:p>
    <w:p w14:paraId="38190B3B" w14:textId="4FE30205" w:rsidR="00426965" w:rsidRDefault="00E113A7" w:rsidP="00004CA2">
      <w:pPr>
        <w:pStyle w:val="Heading2"/>
        <w:spacing w:before="120"/>
      </w:pPr>
      <w:r>
        <w:t xml:space="preserve">Component 1: </w:t>
      </w:r>
      <w:r w:rsidR="00426965" w:rsidRPr="00426965">
        <w:t>Policy and Agency Structure</w:t>
      </w:r>
    </w:p>
    <w:p w14:paraId="33D0B42C" w14:textId="73743A8E" w:rsidR="00426965" w:rsidRDefault="00A45A06" w:rsidP="00DB33B9">
      <w:r>
        <w:t>T</w:t>
      </w:r>
      <w:r w:rsidR="009356ED">
        <w:t xml:space="preserve">he </w:t>
      </w:r>
      <w:r w:rsidR="00E113A7">
        <w:t xml:space="preserve">Policy and Agency </w:t>
      </w:r>
      <w:r w:rsidR="006165CF">
        <w:t xml:space="preserve">Structure </w:t>
      </w:r>
      <w:r>
        <w:t xml:space="preserve">component </w:t>
      </w:r>
      <w:r w:rsidR="009356ED">
        <w:t xml:space="preserve">considers the organizational structure of </w:t>
      </w:r>
      <w:r>
        <w:t>an</w:t>
      </w:r>
      <w:r w:rsidR="007D0433">
        <w:t xml:space="preserve"> </w:t>
      </w:r>
      <w:r w:rsidR="009356ED">
        <w:t>organization and</w:t>
      </w:r>
      <w:r w:rsidR="007D0433">
        <w:t xml:space="preserve"> the</w:t>
      </w:r>
      <w:r>
        <w:t xml:space="preserve"> </w:t>
      </w:r>
      <w:r w:rsidR="00E113A7">
        <w:t>level</w:t>
      </w:r>
      <w:r w:rsidR="00F40D36">
        <w:t xml:space="preserve"> </w:t>
      </w:r>
      <w:r w:rsidR="009356ED">
        <w:t>of policies in place that support the development and use of the integrated system.</w:t>
      </w:r>
      <w:r w:rsidR="00B45E5E">
        <w:t xml:space="preserve"> </w:t>
      </w:r>
      <w:r w:rsidR="009356ED">
        <w:t xml:space="preserve">There are </w:t>
      </w:r>
      <w:r w:rsidR="0070640C">
        <w:t>seven</w:t>
      </w:r>
      <w:r w:rsidR="009356ED">
        <w:t xml:space="preserve"> subcomponents.</w:t>
      </w:r>
    </w:p>
    <w:p w14:paraId="689CB860" w14:textId="1CB32B10" w:rsidR="00426965" w:rsidRDefault="0019772D" w:rsidP="00004CA2">
      <w:pPr>
        <w:pStyle w:val="Heading3"/>
      </w:pPr>
      <w:r>
        <w:t>Subcomponents</w:t>
      </w:r>
    </w:p>
    <w:p w14:paraId="5F5A2426" w14:textId="697C660A" w:rsidR="00426965" w:rsidRDefault="00426965" w:rsidP="00DB33B9">
      <w:pPr>
        <w:pStyle w:val="ListParagraph"/>
        <w:numPr>
          <w:ilvl w:val="0"/>
          <w:numId w:val="13"/>
        </w:numPr>
      </w:pPr>
      <w:r>
        <w:t>The agency has identified an integration champion</w:t>
      </w:r>
      <w:r w:rsidR="009356ED">
        <w:t>.</w:t>
      </w:r>
    </w:p>
    <w:p w14:paraId="2029A783" w14:textId="7F67721B" w:rsidR="00426965" w:rsidRDefault="0019772D" w:rsidP="00DB33B9">
      <w:pPr>
        <w:pStyle w:val="ListParagraph"/>
        <w:numPr>
          <w:ilvl w:val="0"/>
          <w:numId w:val="13"/>
        </w:numPr>
      </w:pPr>
      <w:r>
        <w:t>The a</w:t>
      </w:r>
      <w:r w:rsidR="00426965">
        <w:t xml:space="preserve">gency has modified </w:t>
      </w:r>
      <w:r>
        <w:t xml:space="preserve">its </w:t>
      </w:r>
      <w:r w:rsidR="009356ED">
        <w:t xml:space="preserve">organizational </w:t>
      </w:r>
      <w:r w:rsidR="00426965">
        <w:t xml:space="preserve">structure to </w:t>
      </w:r>
      <w:r w:rsidR="009356ED">
        <w:t>facilitate</w:t>
      </w:r>
      <w:r w:rsidR="00426965">
        <w:t xml:space="preserve"> management area integration</w:t>
      </w:r>
      <w:r w:rsidR="009356ED">
        <w:t>.</w:t>
      </w:r>
    </w:p>
    <w:p w14:paraId="301ABDE8" w14:textId="5DD3BD82" w:rsidR="00E113A7" w:rsidRDefault="0019772D" w:rsidP="00DB33B9">
      <w:pPr>
        <w:pStyle w:val="ListParagraph"/>
        <w:numPr>
          <w:ilvl w:val="0"/>
          <w:numId w:val="13"/>
        </w:numPr>
      </w:pPr>
      <w:r>
        <w:t>The a</w:t>
      </w:r>
      <w:r w:rsidR="00426965">
        <w:t xml:space="preserve">gency has modified </w:t>
      </w:r>
      <w:r>
        <w:t xml:space="preserve">its policies </w:t>
      </w:r>
      <w:r w:rsidR="00426965">
        <w:t>to support management area integration</w:t>
      </w:r>
      <w:r w:rsidR="009356ED">
        <w:t>.</w:t>
      </w:r>
    </w:p>
    <w:p w14:paraId="40F5003D" w14:textId="408CA4A7" w:rsidR="0070640C" w:rsidRDefault="0070640C" w:rsidP="00DB33B9">
      <w:pPr>
        <w:pStyle w:val="ListParagraph"/>
        <w:numPr>
          <w:ilvl w:val="0"/>
          <w:numId w:val="13"/>
        </w:numPr>
      </w:pPr>
      <w:r>
        <w:t>The needs and goals of individual departments and functions are incorporated into agency strategy to ensure long-term success of integration.</w:t>
      </w:r>
    </w:p>
    <w:p w14:paraId="3010CDA5" w14:textId="2506D59C" w:rsidR="00E113A7" w:rsidRDefault="0019772D" w:rsidP="00DB33B9">
      <w:pPr>
        <w:pStyle w:val="ListParagraph"/>
        <w:numPr>
          <w:ilvl w:val="0"/>
          <w:numId w:val="13"/>
        </w:numPr>
      </w:pPr>
      <w:r>
        <w:t>The Agency has iden</w:t>
      </w:r>
      <w:r w:rsidR="009356ED">
        <w:t>ti</w:t>
      </w:r>
      <w:r>
        <w:t xml:space="preserve">fied </w:t>
      </w:r>
      <w:r w:rsidR="0070640C">
        <w:t>i</w:t>
      </w:r>
      <w:r w:rsidR="00426965">
        <w:t>nnovation in management practices as a priority for agency leadership</w:t>
      </w:r>
      <w:r w:rsidR="009356ED">
        <w:t>.</w:t>
      </w:r>
    </w:p>
    <w:p w14:paraId="464685B7" w14:textId="55064991" w:rsidR="00004CA2" w:rsidRDefault="00004CA2" w:rsidP="00DB33B9">
      <w:pPr>
        <w:pStyle w:val="ListParagraph"/>
        <w:numPr>
          <w:ilvl w:val="0"/>
          <w:numId w:val="13"/>
        </w:numPr>
      </w:pPr>
      <w:r>
        <w:t>T</w:t>
      </w:r>
      <w:r w:rsidR="0019772D">
        <w:t xml:space="preserve">op management </w:t>
      </w:r>
      <w:r>
        <w:t xml:space="preserve">has authorized </w:t>
      </w:r>
      <w:r w:rsidR="0019772D">
        <w:t xml:space="preserve">and bought-into a </w:t>
      </w:r>
      <w:r>
        <w:t>policy</w:t>
      </w:r>
      <w:r w:rsidR="0019772D">
        <w:t xml:space="preserve"> on innovation in</w:t>
      </w:r>
      <w:r>
        <w:t xml:space="preserve"> management</w:t>
      </w:r>
      <w:r w:rsidR="0019772D">
        <w:t xml:space="preserve"> practices</w:t>
      </w:r>
      <w:r w:rsidR="0070640C">
        <w:t>.</w:t>
      </w:r>
    </w:p>
    <w:p w14:paraId="230730C2" w14:textId="1343F239" w:rsidR="0019772D" w:rsidRDefault="00004CA2" w:rsidP="00DB33B9">
      <w:pPr>
        <w:pStyle w:val="ListParagraph"/>
        <w:numPr>
          <w:ilvl w:val="0"/>
          <w:numId w:val="13"/>
        </w:numPr>
      </w:pPr>
      <w:r>
        <w:t xml:space="preserve">The policy </w:t>
      </w:r>
      <w:r w:rsidR="0019772D">
        <w:t>on innovation in management practices:</w:t>
      </w:r>
    </w:p>
    <w:p w14:paraId="1A84857D" w14:textId="1DB82680" w:rsidR="00004CA2" w:rsidRDefault="0019772D" w:rsidP="00DB33B9">
      <w:pPr>
        <w:pStyle w:val="ListParagraph"/>
        <w:numPr>
          <w:ilvl w:val="1"/>
          <w:numId w:val="13"/>
        </w:numPr>
      </w:pPr>
      <w:r>
        <w:t>P</w:t>
      </w:r>
      <w:r w:rsidR="00004CA2">
        <w:t>rovides a framework for development and implementation of a strategic management plan</w:t>
      </w:r>
      <w:r w:rsidR="00191819">
        <w:t>.</w:t>
      </w:r>
    </w:p>
    <w:p w14:paraId="1E6398D5" w14:textId="1E11BF8E" w:rsidR="0019772D" w:rsidRDefault="0019772D" w:rsidP="00DB33B9">
      <w:pPr>
        <w:pStyle w:val="ListParagraph"/>
        <w:numPr>
          <w:ilvl w:val="1"/>
          <w:numId w:val="13"/>
        </w:numPr>
      </w:pPr>
      <w:r>
        <w:t>S</w:t>
      </w:r>
      <w:r w:rsidR="00004CA2">
        <w:t>ets out the agency’s commitment to satisfy applicable requirements</w:t>
      </w:r>
      <w:r w:rsidR="0070640C">
        <w:t>.</w:t>
      </w:r>
    </w:p>
    <w:p w14:paraId="6901D53D" w14:textId="578FBC2B" w:rsidR="00004CA2" w:rsidRDefault="00191819" w:rsidP="00DB33B9">
      <w:pPr>
        <w:pStyle w:val="ListParagraph"/>
        <w:numPr>
          <w:ilvl w:val="1"/>
          <w:numId w:val="13"/>
        </w:numPr>
      </w:pPr>
      <w:r>
        <w:t xml:space="preserve">Sets forth a commitment </w:t>
      </w:r>
      <w:r w:rsidR="00004CA2">
        <w:t>to continual improvement</w:t>
      </w:r>
      <w:r>
        <w:t>.</w:t>
      </w:r>
    </w:p>
    <w:p w14:paraId="065E7448" w14:textId="3E0986C5" w:rsidR="00004CA2" w:rsidRDefault="00191819" w:rsidP="00DB33B9">
      <w:pPr>
        <w:pStyle w:val="ListParagraph"/>
        <w:numPr>
          <w:ilvl w:val="1"/>
          <w:numId w:val="13"/>
        </w:numPr>
      </w:pPr>
      <w:r>
        <w:t>Is</w:t>
      </w:r>
      <w:r w:rsidR="00004CA2">
        <w:t xml:space="preserve"> effectively communicated to employees and stakeholders</w:t>
      </w:r>
      <w:r w:rsidR="0070640C">
        <w:t>.</w:t>
      </w:r>
    </w:p>
    <w:p w14:paraId="61F9762C" w14:textId="3E2315C3" w:rsidR="009356ED" w:rsidRPr="00E113A7" w:rsidRDefault="00191819" w:rsidP="00DB33B9">
      <w:pPr>
        <w:pStyle w:val="ListParagraph"/>
        <w:numPr>
          <w:ilvl w:val="1"/>
          <w:numId w:val="13"/>
        </w:numPr>
      </w:pPr>
      <w:r>
        <w:lastRenderedPageBreak/>
        <w:t>Is</w:t>
      </w:r>
      <w:r w:rsidR="00004CA2">
        <w:t xml:space="preserve"> reviewed and updated </w:t>
      </w:r>
      <w:r>
        <w:t>on a regular basis</w:t>
      </w:r>
      <w:r w:rsidR="00004CA2">
        <w:t xml:space="preserve"> to support continuous improvements.</w:t>
      </w:r>
    </w:p>
    <w:p w14:paraId="5592700B" w14:textId="52D15A06" w:rsidR="00E113A7" w:rsidRPr="00004CA2" w:rsidRDefault="007D0433" w:rsidP="00004CA2">
      <w:pPr>
        <w:pStyle w:val="Heading2"/>
      </w:pPr>
      <w:r>
        <w:t xml:space="preserve">Component 2: </w:t>
      </w:r>
      <w:r w:rsidR="00872871" w:rsidRPr="00872871">
        <w:t>Human Capital (Capacity and Competency)</w:t>
      </w:r>
    </w:p>
    <w:p w14:paraId="3AA14D1C" w14:textId="149E3F10" w:rsidR="00E113A7" w:rsidRDefault="009356ED" w:rsidP="00DB33B9">
      <w:r>
        <w:t xml:space="preserve">Human Capital refers to the people managing the work of the organization as well as the people doing the work of integration. There are five subcomponents that consider the people aspects of an integrated </w:t>
      </w:r>
      <w:r w:rsidR="00E2765F">
        <w:t xml:space="preserve">Performance, Risk and Asset Management </w:t>
      </w:r>
      <w:r>
        <w:t>system</w:t>
      </w:r>
      <w:r w:rsidR="00B94450">
        <w:t xml:space="preserve"> and measure</w:t>
      </w:r>
      <w:r w:rsidR="00DB33B9">
        <w:t>.</w:t>
      </w:r>
    </w:p>
    <w:p w14:paraId="106E1FFC" w14:textId="3ECB6A20" w:rsidR="00872871" w:rsidRDefault="00872871" w:rsidP="00004CA2">
      <w:pPr>
        <w:pStyle w:val="Heading3"/>
      </w:pPr>
      <w:r>
        <w:t>Sub</w:t>
      </w:r>
      <w:r w:rsidR="0070640C">
        <w:t>c</w:t>
      </w:r>
      <w:r w:rsidR="00E113A7">
        <w:t>omponents</w:t>
      </w:r>
    </w:p>
    <w:p w14:paraId="6BCDCC9A" w14:textId="4D1E335C" w:rsidR="00872871" w:rsidRDefault="0070640C" w:rsidP="00DB33B9">
      <w:pPr>
        <w:pStyle w:val="ListParagraph"/>
        <w:numPr>
          <w:ilvl w:val="0"/>
          <w:numId w:val="14"/>
        </w:numPr>
      </w:pPr>
      <w:r>
        <w:t>Agency leadership shows strong support</w:t>
      </w:r>
      <w:r w:rsidR="00872871">
        <w:t xml:space="preserve"> for integration</w:t>
      </w:r>
      <w:r>
        <w:t xml:space="preserve"> and</w:t>
      </w:r>
      <w:r w:rsidR="00872871">
        <w:t xml:space="preserve"> motivates staff</w:t>
      </w:r>
      <w:r>
        <w:t xml:space="preserve"> to participate.</w:t>
      </w:r>
    </w:p>
    <w:p w14:paraId="512F29C7" w14:textId="4CD62101" w:rsidR="00872871" w:rsidRDefault="00872871" w:rsidP="00DB33B9">
      <w:pPr>
        <w:pStyle w:val="ListParagraph"/>
        <w:numPr>
          <w:ilvl w:val="0"/>
          <w:numId w:val="14"/>
        </w:numPr>
      </w:pPr>
      <w:r>
        <w:t>Employees have skills and training needed to understand and support their roles in integration</w:t>
      </w:r>
      <w:r w:rsidR="00B94450">
        <w:t>.</w:t>
      </w:r>
    </w:p>
    <w:p w14:paraId="19629E9F" w14:textId="275BD64C" w:rsidR="00872871" w:rsidRDefault="00872871" w:rsidP="00DB33B9">
      <w:pPr>
        <w:pStyle w:val="ListParagraph"/>
        <w:numPr>
          <w:ilvl w:val="0"/>
          <w:numId w:val="14"/>
        </w:numPr>
      </w:pPr>
      <w:r>
        <w:t>Expectations and incentives for employees and groups are tied to measures of integration</w:t>
      </w:r>
      <w:r w:rsidR="00B94450">
        <w:t>.</w:t>
      </w:r>
    </w:p>
    <w:p w14:paraId="776BFFBE" w14:textId="53BEF5E3" w:rsidR="00872871" w:rsidRDefault="00872871" w:rsidP="00DB33B9">
      <w:pPr>
        <w:pStyle w:val="ListParagraph"/>
        <w:numPr>
          <w:ilvl w:val="0"/>
          <w:numId w:val="14"/>
        </w:numPr>
      </w:pPr>
      <w:r>
        <w:t xml:space="preserve">Knowledge retention </w:t>
      </w:r>
      <w:r w:rsidR="007E274C">
        <w:t>tools</w:t>
      </w:r>
      <w:r>
        <w:t xml:space="preserve"> and succession planning are </w:t>
      </w:r>
      <w:r w:rsidR="0070640C">
        <w:t>integrated into agency policy and structure</w:t>
      </w:r>
      <w:r w:rsidR="00B94450">
        <w:t>.</w:t>
      </w:r>
    </w:p>
    <w:p w14:paraId="2A99FFC8" w14:textId="7AEEA411" w:rsidR="00B94450" w:rsidRDefault="0070640C" w:rsidP="00DB33B9">
      <w:pPr>
        <w:pStyle w:val="ListParagraph"/>
        <w:numPr>
          <w:ilvl w:val="0"/>
          <w:numId w:val="14"/>
        </w:numPr>
      </w:pPr>
      <w:r>
        <w:t xml:space="preserve">Staffing needs are regularly evaluated to ensure that new roles are </w:t>
      </w:r>
      <w:r w:rsidR="00134A39">
        <w:t>created,</w:t>
      </w:r>
      <w:r>
        <w:t xml:space="preserve"> and existing roles are modified as needed to support evolving requirements over the course of integration and beyond.</w:t>
      </w:r>
    </w:p>
    <w:p w14:paraId="053F0EE4" w14:textId="6338A90B" w:rsidR="00872871" w:rsidRDefault="00872871" w:rsidP="00004CA2">
      <w:pPr>
        <w:pStyle w:val="Heading2"/>
      </w:pPr>
      <w:r>
        <w:t>Component 3.</w:t>
      </w:r>
      <w:r w:rsidR="00B45E5E">
        <w:t xml:space="preserve"> </w:t>
      </w:r>
      <w:r w:rsidRPr="00872871">
        <w:t>Resource Requirements</w:t>
      </w:r>
    </w:p>
    <w:p w14:paraId="6BD7480F" w14:textId="71CD040E" w:rsidR="007D0433" w:rsidRDefault="007D0433" w:rsidP="00DB33B9">
      <w:r>
        <w:t xml:space="preserve">This section </w:t>
      </w:r>
      <w:r w:rsidR="00B94450">
        <w:t>considers</w:t>
      </w:r>
      <w:r>
        <w:t xml:space="preserve"> the </w:t>
      </w:r>
      <w:r w:rsidR="00B94450">
        <w:t>agenc</w:t>
      </w:r>
      <w:r w:rsidR="00C17D7E">
        <w:t>y’s</w:t>
      </w:r>
      <w:r w:rsidR="00B94450">
        <w:t xml:space="preserve"> support for developing an integrated system </w:t>
      </w:r>
      <w:r w:rsidR="0070640C">
        <w:t>through funding</w:t>
      </w:r>
      <w:r w:rsidR="006231D3">
        <w:t xml:space="preserve"> and other key</w:t>
      </w:r>
      <w:r w:rsidR="00B94450">
        <w:t xml:space="preserve"> resources</w:t>
      </w:r>
      <w:r w:rsidR="006231D3">
        <w:t xml:space="preserve">. The six identified subcomponents </w:t>
      </w:r>
      <w:r w:rsidR="00DB33B9">
        <w:t>are outlined below.</w:t>
      </w:r>
    </w:p>
    <w:p w14:paraId="18CE4302" w14:textId="0ED86B76" w:rsidR="007D0433" w:rsidRDefault="007D0433" w:rsidP="00004CA2">
      <w:pPr>
        <w:pStyle w:val="Heading3"/>
      </w:pPr>
      <w:r>
        <w:t>Sub</w:t>
      </w:r>
      <w:r w:rsidR="0070640C">
        <w:t>c</w:t>
      </w:r>
      <w:r>
        <w:t>omponents</w:t>
      </w:r>
    </w:p>
    <w:p w14:paraId="5D7ABE88" w14:textId="11A6FB1C" w:rsidR="00872871" w:rsidRDefault="00872871" w:rsidP="00DB33B9">
      <w:pPr>
        <w:pStyle w:val="ListParagraph"/>
        <w:numPr>
          <w:ilvl w:val="0"/>
          <w:numId w:val="15"/>
        </w:numPr>
      </w:pPr>
      <w:r>
        <w:t xml:space="preserve">The </w:t>
      </w:r>
      <w:r w:rsidR="007E274C">
        <w:t>need for the</w:t>
      </w:r>
      <w:r>
        <w:t xml:space="preserve"> budgets for asset, performance, and risk management are combined</w:t>
      </w:r>
      <w:r w:rsidR="000F7F50">
        <w:t xml:space="preserve"> or are highly flexible</w:t>
      </w:r>
      <w:r w:rsidR="00FD130F">
        <w:t xml:space="preserve"> and funding can be moved to support changing asset needs</w:t>
      </w:r>
      <w:r w:rsidR="006231D3">
        <w:t>.</w:t>
      </w:r>
    </w:p>
    <w:p w14:paraId="48EC4092" w14:textId="0E70606C" w:rsidR="00872871" w:rsidRDefault="00872871" w:rsidP="00DB33B9">
      <w:pPr>
        <w:pStyle w:val="ListParagraph"/>
        <w:numPr>
          <w:ilvl w:val="0"/>
          <w:numId w:val="15"/>
        </w:numPr>
      </w:pPr>
      <w:r>
        <w:t>The agency has established funding specifically to support management area integration</w:t>
      </w:r>
      <w:r w:rsidR="006231D3">
        <w:t>.</w:t>
      </w:r>
    </w:p>
    <w:p w14:paraId="2A7600B9" w14:textId="64A7B25D" w:rsidR="00872871" w:rsidRDefault="00872871" w:rsidP="00DB33B9">
      <w:pPr>
        <w:pStyle w:val="ListParagraph"/>
        <w:numPr>
          <w:ilvl w:val="0"/>
          <w:numId w:val="15"/>
        </w:numPr>
      </w:pPr>
      <w:r>
        <w:t>The agency has developed flexible programming plans to account for variations in available funding</w:t>
      </w:r>
      <w:r w:rsidR="00FD130F">
        <w:t xml:space="preserve"> consistent with asset needs</w:t>
      </w:r>
      <w:r w:rsidR="0044036F">
        <w:t>, risk,</w:t>
      </w:r>
      <w:r w:rsidR="00FD130F">
        <w:t xml:space="preserve"> and performance</w:t>
      </w:r>
      <w:r w:rsidR="006231D3">
        <w:t>.</w:t>
      </w:r>
    </w:p>
    <w:p w14:paraId="0C069154" w14:textId="505FE850" w:rsidR="00872871" w:rsidRDefault="00872871" w:rsidP="00DB33B9">
      <w:pPr>
        <w:pStyle w:val="ListParagraph"/>
        <w:numPr>
          <w:ilvl w:val="0"/>
          <w:numId w:val="15"/>
        </w:numPr>
      </w:pPr>
      <w:r>
        <w:t xml:space="preserve">The agency has established support </w:t>
      </w:r>
      <w:r w:rsidR="00F83535">
        <w:t>for integration</w:t>
      </w:r>
      <w:r>
        <w:t xml:space="preserve"> from executive leadership and/or legislators for integration</w:t>
      </w:r>
      <w:r w:rsidR="00FD130F">
        <w:t xml:space="preserve"> and has an approved integration strategy</w:t>
      </w:r>
      <w:r w:rsidR="006231D3">
        <w:t>.</w:t>
      </w:r>
    </w:p>
    <w:p w14:paraId="54BCF947" w14:textId="422EDF76" w:rsidR="00004CA2" w:rsidRDefault="00004CA2" w:rsidP="00DB33B9">
      <w:pPr>
        <w:pStyle w:val="ListParagraph"/>
        <w:numPr>
          <w:ilvl w:val="0"/>
          <w:numId w:val="15"/>
        </w:numPr>
      </w:pPr>
      <w:r>
        <w:t>The top management demonstrate leadership and commitment to integration by ensuring related policy, strategic plan and integration objectives are established and aligned to organizational objectives</w:t>
      </w:r>
      <w:r w:rsidR="006231D3">
        <w:t>.</w:t>
      </w:r>
    </w:p>
    <w:p w14:paraId="3F7D81F6" w14:textId="346C938E" w:rsidR="00004CA2" w:rsidRDefault="00004CA2" w:rsidP="00DB33B9">
      <w:pPr>
        <w:pStyle w:val="ListParagraph"/>
        <w:numPr>
          <w:ilvl w:val="0"/>
          <w:numId w:val="15"/>
        </w:numPr>
      </w:pPr>
      <w:r>
        <w:t xml:space="preserve">Top management ensures </w:t>
      </w:r>
      <w:r w:rsidR="00F83535">
        <w:t xml:space="preserve">that </w:t>
      </w:r>
      <w:r>
        <w:t>resources for the integrated management system are available and actively directs and supports people to contribute to an effective program</w:t>
      </w:r>
      <w:r w:rsidR="00F83535">
        <w:t>.</w:t>
      </w:r>
    </w:p>
    <w:p w14:paraId="7301E801" w14:textId="17D541DE" w:rsidR="00872871" w:rsidRDefault="00872871" w:rsidP="00004CA2">
      <w:pPr>
        <w:pStyle w:val="Heading2"/>
      </w:pPr>
      <w:r>
        <w:t xml:space="preserve">Component 4. </w:t>
      </w:r>
      <w:r w:rsidRPr="00872871">
        <w:t>Data and Information Systems</w:t>
      </w:r>
    </w:p>
    <w:p w14:paraId="2EEF52AC" w14:textId="428685BB" w:rsidR="007D0433" w:rsidRDefault="00C17D7E" w:rsidP="00DB33B9">
      <w:r>
        <w:t>Component 4 considers the agency’s work to develop and maintain data and information systems needed to support integrated systems</w:t>
      </w:r>
      <w:r w:rsidR="006231D3">
        <w:t xml:space="preserve">. Nine subcomponents of this subject </w:t>
      </w:r>
      <w:r w:rsidR="00DB33B9">
        <w:t>are outlined below.</w:t>
      </w:r>
    </w:p>
    <w:p w14:paraId="63AB5D4E" w14:textId="29F7CFC2" w:rsidR="007D0433" w:rsidRPr="007D0433" w:rsidRDefault="007D0433">
      <w:pPr>
        <w:pStyle w:val="Heading3"/>
      </w:pPr>
      <w:r>
        <w:t>Sub</w:t>
      </w:r>
      <w:r w:rsidR="0070640C">
        <w:t>c</w:t>
      </w:r>
      <w:r>
        <w:t>omponents</w:t>
      </w:r>
    </w:p>
    <w:p w14:paraId="05EE95C1" w14:textId="4CF96CA6" w:rsidR="00872871" w:rsidRDefault="00872871" w:rsidP="00DB33B9">
      <w:pPr>
        <w:pStyle w:val="ListParagraph"/>
        <w:numPr>
          <w:ilvl w:val="0"/>
          <w:numId w:val="14"/>
        </w:numPr>
      </w:pPr>
      <w:r>
        <w:t>Management systems support integration (e.g., cross-program tradeoff analysis and target setting)</w:t>
      </w:r>
    </w:p>
    <w:p w14:paraId="2CF3B80C" w14:textId="5AA091AC" w:rsidR="00872871" w:rsidRDefault="00E94C7F" w:rsidP="00DB33B9">
      <w:pPr>
        <w:pStyle w:val="ListParagraph"/>
        <w:numPr>
          <w:ilvl w:val="0"/>
          <w:numId w:val="14"/>
        </w:numPr>
      </w:pPr>
      <w:r>
        <w:t>Good d</w:t>
      </w:r>
      <w:r w:rsidR="00872871">
        <w:t>ata governance is being implemented, with rules and procedures for acquiring, managing, analyzing, reporting, and disposing of data to support integration</w:t>
      </w:r>
    </w:p>
    <w:p w14:paraId="7BEA5991" w14:textId="6D9CA796" w:rsidR="007F77F1" w:rsidRDefault="00872871" w:rsidP="00DB33B9">
      <w:pPr>
        <w:pStyle w:val="ListParagraph"/>
        <w:numPr>
          <w:ilvl w:val="0"/>
          <w:numId w:val="14"/>
        </w:numPr>
      </w:pPr>
      <w:r>
        <w:t>Historical, current, and projected future performance data and indicators support planning, programming, implementation, and other integrated decision making</w:t>
      </w:r>
    </w:p>
    <w:p w14:paraId="02CA911B" w14:textId="77777777" w:rsidR="00004CA2" w:rsidRDefault="00004CA2" w:rsidP="00DB33B9">
      <w:pPr>
        <w:pStyle w:val="ListParagraph"/>
        <w:numPr>
          <w:ilvl w:val="0"/>
          <w:numId w:val="14"/>
        </w:numPr>
      </w:pPr>
      <w:r>
        <w:lastRenderedPageBreak/>
        <w:t>Internal and external factors are identified and recorded in the information system for the agency to forecast potential influence, demand, and required level of services</w:t>
      </w:r>
    </w:p>
    <w:p w14:paraId="302D5A74" w14:textId="0199D303" w:rsidR="00004CA2" w:rsidRDefault="00004CA2" w:rsidP="00DB33B9">
      <w:pPr>
        <w:pStyle w:val="ListParagraph"/>
        <w:numPr>
          <w:ilvl w:val="0"/>
          <w:numId w:val="14"/>
        </w:numPr>
      </w:pPr>
      <w:r>
        <w:t>Quantitative forecasting analysis and software are used to develop alternative planning scenarios and to address uncertainties in data and models</w:t>
      </w:r>
    </w:p>
    <w:p w14:paraId="2DD60687" w14:textId="01D1AE45" w:rsidR="00004CA2" w:rsidRDefault="00004CA2" w:rsidP="00DB33B9">
      <w:pPr>
        <w:pStyle w:val="ListParagraph"/>
        <w:numPr>
          <w:ilvl w:val="0"/>
          <w:numId w:val="14"/>
        </w:numPr>
      </w:pPr>
      <w:r>
        <w:t>The agency determines, obtains, and manages the financial, non-financial, and technical data and information that is necessary to enable the integrated management</w:t>
      </w:r>
    </w:p>
    <w:p w14:paraId="071A8FDF" w14:textId="77777777" w:rsidR="00004CA2" w:rsidRDefault="00004CA2" w:rsidP="00DB33B9">
      <w:pPr>
        <w:pStyle w:val="ListParagraph"/>
        <w:numPr>
          <w:ilvl w:val="0"/>
          <w:numId w:val="14"/>
        </w:numPr>
      </w:pPr>
      <w:r>
        <w:t>The agency reviews the data and information periodically in the light of developments in quantitative and qualitative analytical measures as well as the criticality and complexity of the decisions being made</w:t>
      </w:r>
    </w:p>
    <w:p w14:paraId="210DFFCE" w14:textId="53FDA907" w:rsidR="00004CA2" w:rsidRDefault="00004CA2" w:rsidP="00DB33B9">
      <w:pPr>
        <w:pStyle w:val="ListParagraph"/>
        <w:numPr>
          <w:ilvl w:val="0"/>
          <w:numId w:val="14"/>
        </w:numPr>
      </w:pPr>
      <w:r>
        <w:t>The agency implements changes to the measurement, collection and analysis of data and information that support integrated management where it is beneficial</w:t>
      </w:r>
    </w:p>
    <w:p w14:paraId="2175F592" w14:textId="78F5757A" w:rsidR="00092E51" w:rsidRPr="00DB33B9" w:rsidRDefault="00004CA2" w:rsidP="006231D3">
      <w:pPr>
        <w:pStyle w:val="ListParagraph"/>
        <w:numPr>
          <w:ilvl w:val="0"/>
          <w:numId w:val="14"/>
        </w:numPr>
      </w:pPr>
      <w:r>
        <w:t>The agency has a process to identify, create, regularly review, update, and control the documented information</w:t>
      </w:r>
    </w:p>
    <w:sectPr w:rsidR="00092E51" w:rsidRPr="00DB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FB"/>
    <w:multiLevelType w:val="hybridMultilevel"/>
    <w:tmpl w:val="92146F12"/>
    <w:lvl w:ilvl="0" w:tplc="4DE8257C">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42D3"/>
    <w:multiLevelType w:val="hybridMultilevel"/>
    <w:tmpl w:val="C57E1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5B542F"/>
    <w:multiLevelType w:val="hybridMultilevel"/>
    <w:tmpl w:val="B0CAAE02"/>
    <w:lvl w:ilvl="0" w:tplc="5734BB3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0046D"/>
    <w:multiLevelType w:val="hybridMultilevel"/>
    <w:tmpl w:val="F47E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84CD0"/>
    <w:multiLevelType w:val="hybridMultilevel"/>
    <w:tmpl w:val="218A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B3EC1"/>
    <w:multiLevelType w:val="hybridMultilevel"/>
    <w:tmpl w:val="4698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2432C"/>
    <w:multiLevelType w:val="hybridMultilevel"/>
    <w:tmpl w:val="84CE4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E29F8"/>
    <w:multiLevelType w:val="hybridMultilevel"/>
    <w:tmpl w:val="80E43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011CAA"/>
    <w:multiLevelType w:val="hybridMultilevel"/>
    <w:tmpl w:val="33AE0244"/>
    <w:lvl w:ilvl="0" w:tplc="A88C72C6">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10B05"/>
    <w:multiLevelType w:val="hybridMultilevel"/>
    <w:tmpl w:val="BB52A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C0E9F"/>
    <w:multiLevelType w:val="hybridMultilevel"/>
    <w:tmpl w:val="4A52C348"/>
    <w:lvl w:ilvl="0" w:tplc="5734BB3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0514ED"/>
    <w:multiLevelType w:val="hybridMultilevel"/>
    <w:tmpl w:val="1A0C9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23C24"/>
    <w:multiLevelType w:val="hybridMultilevel"/>
    <w:tmpl w:val="7E52A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DA6F86"/>
    <w:multiLevelType w:val="hybridMultilevel"/>
    <w:tmpl w:val="58E85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A64F83"/>
    <w:multiLevelType w:val="hybridMultilevel"/>
    <w:tmpl w:val="2BA01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
  </w:num>
  <w:num w:numId="4">
    <w:abstractNumId w:val="2"/>
  </w:num>
  <w:num w:numId="5">
    <w:abstractNumId w:val="8"/>
  </w:num>
  <w:num w:numId="6">
    <w:abstractNumId w:val="10"/>
  </w:num>
  <w:num w:numId="7">
    <w:abstractNumId w:val="0"/>
  </w:num>
  <w:num w:numId="8">
    <w:abstractNumId w:val="7"/>
  </w:num>
  <w:num w:numId="9">
    <w:abstractNumId w:val="9"/>
  </w:num>
  <w:num w:numId="10">
    <w:abstractNumId w:val="14"/>
  </w:num>
  <w:num w:numId="11">
    <w:abstractNumId w:val="13"/>
  </w:num>
  <w:num w:numId="12">
    <w:abstractNumId w:val="3"/>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3MzAyNTU3NjW0NDNU0lEKTi0uzszPAykwrAUAwZ742iwAAAA="/>
  </w:docVars>
  <w:rsids>
    <w:rsidRoot w:val="00697AB0"/>
    <w:rsid w:val="00004CA2"/>
    <w:rsid w:val="00030554"/>
    <w:rsid w:val="0006422A"/>
    <w:rsid w:val="0007061B"/>
    <w:rsid w:val="00092E51"/>
    <w:rsid w:val="000F7F50"/>
    <w:rsid w:val="00102E03"/>
    <w:rsid w:val="00132540"/>
    <w:rsid w:val="00134A39"/>
    <w:rsid w:val="00191819"/>
    <w:rsid w:val="0019772D"/>
    <w:rsid w:val="001C2405"/>
    <w:rsid w:val="001D017C"/>
    <w:rsid w:val="001E1488"/>
    <w:rsid w:val="001F08EA"/>
    <w:rsid w:val="00267506"/>
    <w:rsid w:val="002D0C39"/>
    <w:rsid w:val="002D0E79"/>
    <w:rsid w:val="002E14D3"/>
    <w:rsid w:val="00320693"/>
    <w:rsid w:val="00327493"/>
    <w:rsid w:val="003767EC"/>
    <w:rsid w:val="003A2DD7"/>
    <w:rsid w:val="003E3CEC"/>
    <w:rsid w:val="00426965"/>
    <w:rsid w:val="0044036F"/>
    <w:rsid w:val="00473DB4"/>
    <w:rsid w:val="004C2465"/>
    <w:rsid w:val="00511D35"/>
    <w:rsid w:val="00536E83"/>
    <w:rsid w:val="005546D6"/>
    <w:rsid w:val="005E1057"/>
    <w:rsid w:val="006165CF"/>
    <w:rsid w:val="006231D3"/>
    <w:rsid w:val="0065651C"/>
    <w:rsid w:val="00675486"/>
    <w:rsid w:val="00697AB0"/>
    <w:rsid w:val="006C2615"/>
    <w:rsid w:val="006D3589"/>
    <w:rsid w:val="0070640C"/>
    <w:rsid w:val="00755EBF"/>
    <w:rsid w:val="007A16C0"/>
    <w:rsid w:val="007D0433"/>
    <w:rsid w:val="007D7D0F"/>
    <w:rsid w:val="007E1218"/>
    <w:rsid w:val="007E274C"/>
    <w:rsid w:val="007F4196"/>
    <w:rsid w:val="007F77F1"/>
    <w:rsid w:val="0081170A"/>
    <w:rsid w:val="008455E7"/>
    <w:rsid w:val="00872871"/>
    <w:rsid w:val="00873A38"/>
    <w:rsid w:val="008960FF"/>
    <w:rsid w:val="008B4600"/>
    <w:rsid w:val="008C3EE1"/>
    <w:rsid w:val="00926185"/>
    <w:rsid w:val="009356ED"/>
    <w:rsid w:val="0095712A"/>
    <w:rsid w:val="00977D98"/>
    <w:rsid w:val="00986997"/>
    <w:rsid w:val="009E3BA2"/>
    <w:rsid w:val="00A26593"/>
    <w:rsid w:val="00A3176A"/>
    <w:rsid w:val="00A33CA6"/>
    <w:rsid w:val="00A45A06"/>
    <w:rsid w:val="00A91A21"/>
    <w:rsid w:val="00AC5550"/>
    <w:rsid w:val="00B45E5E"/>
    <w:rsid w:val="00B94450"/>
    <w:rsid w:val="00B96A51"/>
    <w:rsid w:val="00BA6753"/>
    <w:rsid w:val="00BE43A3"/>
    <w:rsid w:val="00C04295"/>
    <w:rsid w:val="00C17D7E"/>
    <w:rsid w:val="00D031E3"/>
    <w:rsid w:val="00D43F0A"/>
    <w:rsid w:val="00D63154"/>
    <w:rsid w:val="00DB33B9"/>
    <w:rsid w:val="00DB3B9C"/>
    <w:rsid w:val="00DB4533"/>
    <w:rsid w:val="00DD41C4"/>
    <w:rsid w:val="00DF09C8"/>
    <w:rsid w:val="00E06F2C"/>
    <w:rsid w:val="00E113A7"/>
    <w:rsid w:val="00E269A5"/>
    <w:rsid w:val="00E2765F"/>
    <w:rsid w:val="00E34315"/>
    <w:rsid w:val="00E94C7F"/>
    <w:rsid w:val="00EC151A"/>
    <w:rsid w:val="00ED413B"/>
    <w:rsid w:val="00EF089D"/>
    <w:rsid w:val="00F2725B"/>
    <w:rsid w:val="00F40D36"/>
    <w:rsid w:val="00F83535"/>
    <w:rsid w:val="00FB03E4"/>
    <w:rsid w:val="00FC0D40"/>
    <w:rsid w:val="00FD130F"/>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F584"/>
  <w15:chartTrackingRefBased/>
  <w15:docId w15:val="{8C356BB5-AEEE-4D2F-815A-38F4BD98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A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A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13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1A"/>
    <w:pPr>
      <w:ind w:left="720"/>
      <w:contextualSpacing/>
    </w:pPr>
  </w:style>
  <w:style w:type="paragraph" w:styleId="BalloonText">
    <w:name w:val="Balloon Text"/>
    <w:basedOn w:val="Normal"/>
    <w:link w:val="BalloonTextChar"/>
    <w:uiPriority w:val="99"/>
    <w:semiHidden/>
    <w:unhideWhenUsed/>
    <w:rsid w:val="00957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12A"/>
    <w:rPr>
      <w:rFonts w:ascii="Segoe UI" w:hAnsi="Segoe UI" w:cs="Segoe UI"/>
      <w:sz w:val="18"/>
      <w:szCs w:val="18"/>
    </w:rPr>
  </w:style>
  <w:style w:type="character" w:styleId="CommentReference">
    <w:name w:val="annotation reference"/>
    <w:basedOn w:val="DefaultParagraphFont"/>
    <w:uiPriority w:val="99"/>
    <w:semiHidden/>
    <w:unhideWhenUsed/>
    <w:rsid w:val="0095712A"/>
    <w:rPr>
      <w:sz w:val="16"/>
      <w:szCs w:val="16"/>
    </w:rPr>
  </w:style>
  <w:style w:type="paragraph" w:styleId="CommentText">
    <w:name w:val="annotation text"/>
    <w:basedOn w:val="Normal"/>
    <w:link w:val="CommentTextChar"/>
    <w:uiPriority w:val="99"/>
    <w:semiHidden/>
    <w:unhideWhenUsed/>
    <w:rsid w:val="0095712A"/>
    <w:pPr>
      <w:spacing w:line="240" w:lineRule="auto"/>
    </w:pPr>
    <w:rPr>
      <w:sz w:val="20"/>
      <w:szCs w:val="20"/>
    </w:rPr>
  </w:style>
  <w:style w:type="character" w:customStyle="1" w:styleId="CommentTextChar">
    <w:name w:val="Comment Text Char"/>
    <w:basedOn w:val="DefaultParagraphFont"/>
    <w:link w:val="CommentText"/>
    <w:uiPriority w:val="99"/>
    <w:semiHidden/>
    <w:rsid w:val="0095712A"/>
    <w:rPr>
      <w:sz w:val="20"/>
      <w:szCs w:val="20"/>
    </w:rPr>
  </w:style>
  <w:style w:type="paragraph" w:styleId="CommentSubject">
    <w:name w:val="annotation subject"/>
    <w:basedOn w:val="CommentText"/>
    <w:next w:val="CommentText"/>
    <w:link w:val="CommentSubjectChar"/>
    <w:uiPriority w:val="99"/>
    <w:semiHidden/>
    <w:unhideWhenUsed/>
    <w:rsid w:val="0095712A"/>
    <w:rPr>
      <w:b/>
      <w:bCs/>
    </w:rPr>
  </w:style>
  <w:style w:type="character" w:customStyle="1" w:styleId="CommentSubjectChar">
    <w:name w:val="Comment Subject Char"/>
    <w:basedOn w:val="CommentTextChar"/>
    <w:link w:val="CommentSubject"/>
    <w:uiPriority w:val="99"/>
    <w:semiHidden/>
    <w:rsid w:val="0095712A"/>
    <w:rPr>
      <w:b/>
      <w:bCs/>
      <w:sz w:val="20"/>
      <w:szCs w:val="20"/>
    </w:rPr>
  </w:style>
  <w:style w:type="character" w:customStyle="1" w:styleId="Heading1Char">
    <w:name w:val="Heading 1 Char"/>
    <w:basedOn w:val="DefaultParagraphFont"/>
    <w:link w:val="Heading1"/>
    <w:uiPriority w:val="9"/>
    <w:rsid w:val="00A45A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5A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13A7"/>
    <w:rPr>
      <w:rFonts w:asciiTheme="majorHAnsi" w:eastAsiaTheme="majorEastAsia" w:hAnsiTheme="majorHAnsi" w:cstheme="majorBidi"/>
      <w:color w:val="1F3763" w:themeColor="accent1" w:themeShade="7F"/>
      <w:sz w:val="24"/>
      <w:szCs w:val="24"/>
    </w:rPr>
  </w:style>
  <w:style w:type="paragraph" w:customStyle="1" w:styleId="Para0">
    <w:name w:val="Para 0"/>
    <w:basedOn w:val="Normal"/>
    <w:uiPriority w:val="4"/>
    <w:qFormat/>
    <w:rsid w:val="00004CA2"/>
    <w:pPr>
      <w:spacing w:before="240" w:after="120" w:line="240" w:lineRule="atLeast"/>
    </w:pPr>
    <w:rPr>
      <w:rFonts w:ascii="Arial" w:eastAsia="Times New Roman" w:hAnsi="Arial" w:cs="Times New Roman"/>
      <w:color w:val="000000"/>
      <w:sz w:val="20"/>
      <w:szCs w:val="20"/>
    </w:rPr>
  </w:style>
  <w:style w:type="character" w:styleId="Strong">
    <w:name w:val="Strong"/>
    <w:basedOn w:val="DefaultParagraphFont"/>
    <w:uiPriority w:val="22"/>
    <w:qFormat/>
    <w:rsid w:val="00102E03"/>
    <w:rPr>
      <w:b/>
      <w:bCs/>
    </w:rPr>
  </w:style>
  <w:style w:type="paragraph" w:styleId="Title">
    <w:name w:val="Title"/>
    <w:basedOn w:val="Normal"/>
    <w:next w:val="Normal"/>
    <w:link w:val="TitleChar"/>
    <w:uiPriority w:val="10"/>
    <w:qFormat/>
    <w:rsid w:val="000F7F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F50"/>
    <w:rPr>
      <w:rFonts w:asciiTheme="majorHAnsi" w:eastAsiaTheme="majorEastAsia" w:hAnsiTheme="majorHAnsi" w:cstheme="majorBidi"/>
      <w:spacing w:val="-10"/>
      <w:kern w:val="28"/>
      <w:sz w:val="56"/>
      <w:szCs w:val="56"/>
    </w:rPr>
  </w:style>
  <w:style w:type="paragraph" w:styleId="Revision">
    <w:name w:val="Revision"/>
    <w:hidden/>
    <w:uiPriority w:val="99"/>
    <w:semiHidden/>
    <w:rsid w:val="00616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931F73FE5EC341B9E978D1CA77BD2F" ma:contentTypeVersion="11" ma:contentTypeDescription="Create a new document." ma:contentTypeScope="" ma:versionID="3b08a0b8f4c0b7ac8983bc994cef29d4">
  <xsd:schema xmlns:xsd="http://www.w3.org/2001/XMLSchema" xmlns:xs="http://www.w3.org/2001/XMLSchema" xmlns:p="http://schemas.microsoft.com/office/2006/metadata/properties" xmlns:ns2="add56a32-7e83-43f3-af5e-7f64bf806aa4" xmlns:ns3="440202f0-2122-45b6-8112-92ee79b98143" targetNamespace="http://schemas.microsoft.com/office/2006/metadata/properties" ma:root="true" ma:fieldsID="c56ca071e19d054582d762b8f9da6b94" ns2:_="" ns3:_="">
    <xsd:import namespace="add56a32-7e83-43f3-af5e-7f64bf806aa4"/>
    <xsd:import namespace="440202f0-2122-45b6-8112-92ee79b98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6a32-7e83-43f3-af5e-7f64bf806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202f0-2122-45b6-8112-92ee79b981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f00f41-4a0e-48c7-9f47-185ab10804d7}" ma:internalName="TaxCatchAll" ma:showField="CatchAllData" ma:web="440202f0-2122-45b6-8112-92ee79b98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56a32-7e83-43f3-af5e-7f64bf806aa4">
      <Terms xmlns="http://schemas.microsoft.com/office/infopath/2007/PartnerControls"/>
    </lcf76f155ced4ddcb4097134ff3c332f>
    <TaxCatchAll xmlns="440202f0-2122-45b6-8112-92ee79b98143" xsi:nil="true"/>
  </documentManagement>
</p:properties>
</file>

<file path=customXml/itemProps1.xml><?xml version="1.0" encoding="utf-8"?>
<ds:datastoreItem xmlns:ds="http://schemas.openxmlformats.org/officeDocument/2006/customXml" ds:itemID="{2E5DDA74-27E8-43DB-A256-57D31527D210}">
  <ds:schemaRefs>
    <ds:schemaRef ds:uri="http://schemas.openxmlformats.org/officeDocument/2006/bibliography"/>
  </ds:schemaRefs>
</ds:datastoreItem>
</file>

<file path=customXml/itemProps2.xml><?xml version="1.0" encoding="utf-8"?>
<ds:datastoreItem xmlns:ds="http://schemas.openxmlformats.org/officeDocument/2006/customXml" ds:itemID="{E48C0751-D8F2-4BFB-8202-CCA6116D0DA5}"/>
</file>

<file path=customXml/itemProps3.xml><?xml version="1.0" encoding="utf-8"?>
<ds:datastoreItem xmlns:ds="http://schemas.openxmlformats.org/officeDocument/2006/customXml" ds:itemID="{3F015846-E08C-4BDD-9888-B22569635149}"/>
</file>

<file path=customXml/itemProps4.xml><?xml version="1.0" encoding="utf-8"?>
<ds:datastoreItem xmlns:ds="http://schemas.openxmlformats.org/officeDocument/2006/customXml" ds:itemID="{C1D22825-60C7-43C6-9181-419C5F3839AD}"/>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Mara/STL</dc:creator>
  <cp:keywords/>
  <dc:description/>
  <cp:lastModifiedBy>Campbell, Mara/STL</cp:lastModifiedBy>
  <cp:revision>2</cp:revision>
  <cp:lastPrinted>2019-07-09T16:50:00Z</cp:lastPrinted>
  <dcterms:created xsi:type="dcterms:W3CDTF">2019-08-29T21:11:00Z</dcterms:created>
  <dcterms:modified xsi:type="dcterms:W3CDTF">2019-08-29T21:11:00Z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0x010100D7931F73FE5EC341B9E978D1CA77BD2F</vt:lpwstr>
  </property>
</Properties>
</file>